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84E" w:rsidRDefault="0040084E" w:rsidP="0040084E">
      <w:pPr>
        <w:spacing w:after="0"/>
        <w:outlineLvl w:val="0"/>
        <w:rPr>
          <w:rFonts w:ascii="Book Antiqua" w:hAnsi="Book Antiqua"/>
          <w:b/>
          <w:bCs/>
          <w:kern w:val="36"/>
          <w:sz w:val="21"/>
          <w:szCs w:val="21"/>
        </w:rPr>
      </w:pPr>
    </w:p>
    <w:p w:rsidR="0040084E" w:rsidRDefault="0040084E" w:rsidP="00216615">
      <w:pPr>
        <w:spacing w:after="0" w:line="240" w:lineRule="auto"/>
        <w:jc w:val="center"/>
        <w:rPr>
          <w:rFonts w:ascii="Times New Roman" w:hAnsi="Times New Roman"/>
          <w:b/>
          <w:sz w:val="24"/>
          <w:szCs w:val="24"/>
        </w:rPr>
      </w:pPr>
      <w:r>
        <w:rPr>
          <w:rFonts w:ascii="Times New Roman" w:hAnsi="Times New Roman"/>
          <w:b/>
          <w:sz w:val="24"/>
          <w:szCs w:val="24"/>
        </w:rPr>
        <w:t>Положение</w:t>
      </w:r>
    </w:p>
    <w:p w:rsidR="0040084E" w:rsidRDefault="0040084E" w:rsidP="00216615">
      <w:pPr>
        <w:spacing w:after="0" w:line="240" w:lineRule="auto"/>
        <w:jc w:val="center"/>
        <w:rPr>
          <w:rFonts w:ascii="Times New Roman" w:hAnsi="Times New Roman"/>
          <w:b/>
          <w:sz w:val="24"/>
          <w:szCs w:val="24"/>
        </w:rPr>
      </w:pPr>
      <w:r>
        <w:rPr>
          <w:rFonts w:ascii="Times New Roman" w:hAnsi="Times New Roman"/>
          <w:b/>
          <w:sz w:val="24"/>
          <w:szCs w:val="24"/>
        </w:rPr>
        <w:t>о порядке оказания дополнительных платных образовательных услуг муниципального бюджетного дошкольного образовательного учрежде</w:t>
      </w:r>
      <w:r w:rsidR="00C6447A">
        <w:rPr>
          <w:rFonts w:ascii="Times New Roman" w:hAnsi="Times New Roman"/>
          <w:b/>
          <w:sz w:val="24"/>
          <w:szCs w:val="24"/>
        </w:rPr>
        <w:t xml:space="preserve">ния детского сада </w:t>
      </w:r>
      <w:proofErr w:type="gramStart"/>
      <w:r w:rsidR="00C6447A">
        <w:rPr>
          <w:rFonts w:ascii="Times New Roman" w:hAnsi="Times New Roman"/>
          <w:b/>
          <w:sz w:val="24"/>
          <w:szCs w:val="24"/>
        </w:rPr>
        <w:t xml:space="preserve">   </w:t>
      </w:r>
      <w:r w:rsidR="0011122B">
        <w:rPr>
          <w:rFonts w:ascii="Times New Roman" w:hAnsi="Times New Roman"/>
          <w:b/>
          <w:sz w:val="24"/>
          <w:szCs w:val="24"/>
        </w:rPr>
        <w:t>«</w:t>
      </w:r>
      <w:proofErr w:type="gramEnd"/>
      <w:r w:rsidR="0011122B">
        <w:rPr>
          <w:rFonts w:ascii="Times New Roman" w:hAnsi="Times New Roman"/>
          <w:b/>
          <w:sz w:val="24"/>
          <w:szCs w:val="24"/>
        </w:rPr>
        <w:t xml:space="preserve">Солнышко» </w:t>
      </w:r>
      <w:proofErr w:type="spellStart"/>
      <w:r w:rsidR="00C6447A">
        <w:rPr>
          <w:rFonts w:ascii="Times New Roman" w:hAnsi="Times New Roman"/>
          <w:b/>
          <w:sz w:val="24"/>
          <w:szCs w:val="24"/>
        </w:rPr>
        <w:t>с.</w:t>
      </w:r>
      <w:r w:rsidR="0011122B">
        <w:rPr>
          <w:rFonts w:ascii="Times New Roman" w:hAnsi="Times New Roman"/>
          <w:b/>
          <w:sz w:val="24"/>
          <w:szCs w:val="24"/>
        </w:rPr>
        <w:t>Митьковка</w:t>
      </w:r>
      <w:proofErr w:type="spellEnd"/>
    </w:p>
    <w:p w:rsidR="0040084E" w:rsidRDefault="0040084E" w:rsidP="0040084E">
      <w:pPr>
        <w:spacing w:after="0" w:line="240" w:lineRule="auto"/>
        <w:jc w:val="center"/>
        <w:rPr>
          <w:rFonts w:ascii="Times New Roman" w:hAnsi="Times New Roman"/>
          <w:b/>
        </w:rPr>
      </w:pPr>
    </w:p>
    <w:p w:rsidR="0040084E" w:rsidRDefault="0040084E" w:rsidP="0040084E">
      <w:pPr>
        <w:spacing w:after="0" w:line="240" w:lineRule="auto"/>
        <w:jc w:val="center"/>
        <w:rPr>
          <w:rFonts w:ascii="Times New Roman" w:hAnsi="Times New Roman"/>
          <w:b/>
          <w:sz w:val="24"/>
          <w:szCs w:val="24"/>
        </w:rPr>
      </w:pPr>
      <w:r>
        <w:rPr>
          <w:rFonts w:ascii="Times New Roman" w:hAnsi="Times New Roman"/>
          <w:b/>
          <w:sz w:val="24"/>
          <w:szCs w:val="24"/>
        </w:rPr>
        <w:t>1. Общие положения</w:t>
      </w:r>
    </w:p>
    <w:p w:rsidR="0040084E" w:rsidRDefault="0040084E" w:rsidP="0040084E">
      <w:pPr>
        <w:spacing w:after="0" w:line="240" w:lineRule="auto"/>
        <w:jc w:val="center"/>
        <w:rPr>
          <w:rFonts w:ascii="Times New Roman" w:hAnsi="Times New Roman"/>
          <w:b/>
          <w:sz w:val="24"/>
          <w:szCs w:val="24"/>
        </w:rPr>
      </w:pPr>
    </w:p>
    <w:p w:rsidR="0040084E" w:rsidRPr="0011122B" w:rsidRDefault="0040084E" w:rsidP="0011122B">
      <w:pPr>
        <w:spacing w:after="0" w:line="240" w:lineRule="auto"/>
        <w:jc w:val="center"/>
        <w:rPr>
          <w:rFonts w:ascii="Times New Roman" w:hAnsi="Times New Roman"/>
          <w:b/>
          <w:sz w:val="24"/>
          <w:szCs w:val="24"/>
        </w:rPr>
      </w:pPr>
      <w:r>
        <w:rPr>
          <w:rFonts w:ascii="Times New Roman" w:hAnsi="Times New Roman"/>
          <w:sz w:val="24"/>
          <w:szCs w:val="24"/>
        </w:rPr>
        <w:t>1.1.Настоящее Положение</w:t>
      </w:r>
      <w:r>
        <w:rPr>
          <w:rFonts w:ascii="Times New Roman" w:hAnsi="Times New Roman"/>
          <w:b/>
          <w:sz w:val="24"/>
          <w:szCs w:val="24"/>
        </w:rPr>
        <w:t xml:space="preserve"> </w:t>
      </w:r>
      <w:r>
        <w:rPr>
          <w:rFonts w:ascii="Times New Roman" w:hAnsi="Times New Roman"/>
          <w:sz w:val="24"/>
          <w:szCs w:val="24"/>
        </w:rPr>
        <w:t>о порядке оказания дополнительных платных образовательных услуг муниципального бюджетного дошкольного образовательного учреждения детского сада</w:t>
      </w:r>
      <w:r w:rsidR="00216615">
        <w:rPr>
          <w:rFonts w:ascii="Times New Roman" w:hAnsi="Times New Roman"/>
          <w:sz w:val="24"/>
          <w:szCs w:val="24"/>
        </w:rPr>
        <w:t xml:space="preserve"> </w:t>
      </w:r>
      <w:r w:rsidR="0011122B">
        <w:rPr>
          <w:rFonts w:ascii="Times New Roman" w:hAnsi="Times New Roman"/>
          <w:b/>
          <w:sz w:val="24"/>
          <w:szCs w:val="24"/>
        </w:rPr>
        <w:t>«</w:t>
      </w:r>
      <w:r w:rsidR="0011122B" w:rsidRPr="0011122B">
        <w:rPr>
          <w:rFonts w:ascii="Times New Roman" w:hAnsi="Times New Roman"/>
          <w:sz w:val="24"/>
          <w:szCs w:val="24"/>
        </w:rPr>
        <w:t xml:space="preserve">Солнышко» </w:t>
      </w:r>
      <w:proofErr w:type="spellStart"/>
      <w:r w:rsidR="0011122B" w:rsidRPr="0011122B">
        <w:rPr>
          <w:rFonts w:ascii="Times New Roman" w:hAnsi="Times New Roman"/>
          <w:sz w:val="24"/>
          <w:szCs w:val="24"/>
        </w:rPr>
        <w:t>с.Митьковка</w:t>
      </w:r>
      <w:proofErr w:type="spellEnd"/>
      <w:r>
        <w:rPr>
          <w:rFonts w:ascii="Times New Roman" w:hAnsi="Times New Roman"/>
          <w:sz w:val="24"/>
          <w:szCs w:val="24"/>
        </w:rPr>
        <w:t>(далее-Положение) разработано в соответствии с Федеральным Законом  ОТ 29.12.2012 г № 273 ФЗ «Об образовании в Российской Федерации» и Законом РФ от 07.02.1992 г № 23001 «О защите прав потребителей», Гражданским кодексом Российской Федерации, Законом РФ «О некоммерческих организациях», Постановлением Правительства Российской Федерации от 15.08.2013 № 706 «Об утверждении Правил оказания платных образовательных услуг», Постановлением администрации Климовского района Брянской области от 10.04.2014 г № 182 «Об утверждении порядка определения платы за оказание услуг</w:t>
      </w:r>
      <w:r w:rsidR="00E64CFC">
        <w:rPr>
          <w:rFonts w:ascii="Times New Roman" w:hAnsi="Times New Roman"/>
          <w:sz w:val="24"/>
          <w:szCs w:val="24"/>
        </w:rPr>
        <w:t xml:space="preserve"> </w:t>
      </w:r>
      <w:r>
        <w:rPr>
          <w:rFonts w:ascii="Times New Roman" w:hAnsi="Times New Roman"/>
          <w:sz w:val="24"/>
          <w:szCs w:val="24"/>
        </w:rPr>
        <w:t>(выполнение работ), относящихся к основным видам деятельности бюджетных учреждений муниципального образования «Климовский район», для граждан и юридических лиц»,  Уставом МБДОУ.</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xml:space="preserve">1.2.Настоящее Положение является нормативным документом, </w:t>
      </w:r>
      <w:proofErr w:type="gramStart"/>
      <w:r>
        <w:rPr>
          <w:rFonts w:ascii="Times New Roman" w:hAnsi="Times New Roman"/>
          <w:sz w:val="24"/>
          <w:szCs w:val="24"/>
        </w:rPr>
        <w:t>регулирует  отношения</w:t>
      </w:r>
      <w:proofErr w:type="gramEnd"/>
      <w:r>
        <w:rPr>
          <w:rFonts w:ascii="Times New Roman" w:hAnsi="Times New Roman"/>
          <w:sz w:val="24"/>
          <w:szCs w:val="24"/>
        </w:rPr>
        <w:t xml:space="preserve"> между муниципальным бюджетным дошкольным образовательным учреж</w:t>
      </w:r>
      <w:r w:rsidR="0011122B">
        <w:rPr>
          <w:rFonts w:ascii="Times New Roman" w:hAnsi="Times New Roman"/>
          <w:sz w:val="24"/>
          <w:szCs w:val="24"/>
        </w:rPr>
        <w:t xml:space="preserve">дением детским садом «Солнышко» с. </w:t>
      </w:r>
      <w:proofErr w:type="spellStart"/>
      <w:r w:rsidR="0011122B">
        <w:rPr>
          <w:rFonts w:ascii="Times New Roman" w:hAnsi="Times New Roman"/>
          <w:sz w:val="24"/>
          <w:szCs w:val="24"/>
        </w:rPr>
        <w:t>Митьковка</w:t>
      </w:r>
      <w:proofErr w:type="spellEnd"/>
      <w:r>
        <w:rPr>
          <w:rFonts w:ascii="Times New Roman" w:hAnsi="Times New Roman"/>
          <w:sz w:val="24"/>
          <w:szCs w:val="24"/>
        </w:rPr>
        <w:t xml:space="preserve">  (далее - Исполнитель) и родителями (законными представителями) воспитанников (а также неорганизованных детей), возникающие при оказании дополнительных платных образовательных услуг в сфере дошкольного образования  (далее</w:t>
      </w:r>
      <w:r w:rsidR="00216615">
        <w:rPr>
          <w:rFonts w:ascii="Times New Roman" w:hAnsi="Times New Roman"/>
          <w:sz w:val="24"/>
          <w:szCs w:val="24"/>
        </w:rPr>
        <w:t xml:space="preserve"> </w:t>
      </w:r>
      <w:r>
        <w:rPr>
          <w:rFonts w:ascii="Times New Roman" w:hAnsi="Times New Roman"/>
          <w:sz w:val="24"/>
          <w:szCs w:val="24"/>
        </w:rPr>
        <w:t>- Заказчик).</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1.3. Понятия, используемые в Положении, означают:</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«исполнитель»- организация, осуществляющая образовательную деятельность и предоставляющая платные образовательные услуги воспитанникам;</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«заказчик» - физическое и (или) юридическое лицо, имеющее намерение заказать, либо заказывающие платные образовательные услуги для себя или иных лиц на основании договора;</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«стороны»- Заказчик и Исполнитель;</w:t>
      </w:r>
    </w:p>
    <w:p w:rsidR="0040084E" w:rsidRDefault="00216615" w:rsidP="0040084E">
      <w:pPr>
        <w:spacing w:after="0" w:line="240" w:lineRule="auto"/>
        <w:ind w:firstLine="709"/>
        <w:jc w:val="both"/>
        <w:rPr>
          <w:rFonts w:ascii="Times New Roman" w:hAnsi="Times New Roman"/>
          <w:sz w:val="24"/>
          <w:szCs w:val="24"/>
        </w:rPr>
      </w:pPr>
      <w:r>
        <w:rPr>
          <w:rFonts w:ascii="Times New Roman" w:hAnsi="Times New Roman"/>
          <w:sz w:val="24"/>
          <w:szCs w:val="24"/>
        </w:rPr>
        <w:t>-</w:t>
      </w:r>
      <w:r w:rsidR="0040084E">
        <w:rPr>
          <w:rFonts w:ascii="Times New Roman" w:hAnsi="Times New Roman"/>
          <w:sz w:val="24"/>
          <w:szCs w:val="24"/>
        </w:rPr>
        <w:t>«платные образовательные услуги»- осуществление образовательной деятельности по заданиям и за счет физических и (или) юридических лиц по договорам об оказании образовательных услуг (далее  по тексту Договор, приложение № 3);</w:t>
      </w:r>
    </w:p>
    <w:p w:rsidR="0040084E" w:rsidRDefault="00216615" w:rsidP="0040084E">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w:t>
      </w:r>
      <w:r w:rsidR="0040084E">
        <w:rPr>
          <w:rFonts w:ascii="Times New Roman" w:hAnsi="Times New Roman"/>
          <w:sz w:val="24"/>
          <w:szCs w:val="24"/>
        </w:rPr>
        <w:t>«</w:t>
      </w:r>
      <w:proofErr w:type="gramEnd"/>
      <w:r w:rsidR="0040084E">
        <w:rPr>
          <w:rFonts w:ascii="Times New Roman" w:hAnsi="Times New Roman"/>
          <w:sz w:val="24"/>
          <w:szCs w:val="24"/>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установленным им порядке, или условиям договора (при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при заключении договора.</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1.4.МБДОУ имеет право оказывать дополнительные платные образовательные услуги, так как имеет государственную лицензию и Уставом такая деятельность предусмотрена.</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1.5. МБДОУ предоставляет дополнительные платные образовательные услуги в целях:</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наиболее полного удовлетворения образовательных потребностей воспитанников детского сада и их родителей (законных представителей);</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улучшения качества образовательного процесса в МБДОУ;</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привлечения в бюджет МБДОУ дополнительных финансовых средств;</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адаптация и социализация воспитанников;</w:t>
      </w:r>
    </w:p>
    <w:p w:rsidR="0040084E" w:rsidRDefault="00216615" w:rsidP="00216615">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40084E">
        <w:rPr>
          <w:rFonts w:ascii="Times New Roman" w:hAnsi="Times New Roman"/>
          <w:sz w:val="24"/>
          <w:szCs w:val="24"/>
        </w:rPr>
        <w:t>- развитие индивидуальных способностей и интересов воспитанников.</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1.6. Дополнительные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Средства, полученные исполнителем при оказании таких услуг, возвращаются лицам, оплатившим эти услуги.</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1.7. Дополнительные платные образовательные услуги оказываются только с согласия родителей (законных представителей). Отказ Заказчика от предлагаемых ему дополнительных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1.8. Исполнитель обязан обеспечить Заказчику оказание дополнительных платных образовательных услуг в полном объеме в соответствии с условиями договора.</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1.9. МБДОУ вправе оказывать дополнительные платные образовательные услуги, предусмотренные Уставом и согласованные с родителями (законными представителями) воспитанников.</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МБДОУ имеет право оказывать следующие дополнительные платные образовательные услуги:</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подготовка к обучению в школе,</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логика и основы математики;</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развивающие игры;</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обучение изобразительной деятельности;</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иностранный язык;</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экологическое развитие;</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детский дизайн, конструирование и ручной труд;</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танцевально-хореографическая деятельность;</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театрализованная деятельность;</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обучение основам ИКТ;</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xml:space="preserve">- создание групп по адаптации детей к условиям дошкольного учреждения, развитие детей </w:t>
      </w:r>
      <w:proofErr w:type="gramStart"/>
      <w:r>
        <w:rPr>
          <w:rFonts w:ascii="Times New Roman" w:hAnsi="Times New Roman"/>
          <w:sz w:val="24"/>
          <w:szCs w:val="24"/>
        </w:rPr>
        <w:t>раннего возраста</w:t>
      </w:r>
      <w:proofErr w:type="gramEnd"/>
      <w:r>
        <w:rPr>
          <w:rFonts w:ascii="Times New Roman" w:hAnsi="Times New Roman"/>
          <w:sz w:val="24"/>
          <w:szCs w:val="24"/>
        </w:rPr>
        <w:t xml:space="preserve"> и их адаптация к группе полного дня;</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создание групп выходного дня;</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оказание практической помощи логопеда, педагога - психолога;</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организация экскурсионного и культурно - массового обслуживания;</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организация досуговой деятельности, в том числе мероприятия: театрализовано – зрелищные, спортивные, спортивно – оздоровительные, культурно-просветительские, развлекательные и праздничные.</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1.10.Требования к оказанию образовательных услуг, в том числе к содержанию образовательных программ, специальных курсов, определяются по соглашению сторон и могут быть выше, чем это предусмотрено федеральными государственными стандартами.</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1.11. Исполнитель несет ответственность во время проведения образовательного процесса за жизнь и здоровье детей, работников групп, за соответствие форм, методов и средств его организации возрастным и психофизическим возможностям детей.</w:t>
      </w:r>
    </w:p>
    <w:p w:rsidR="0040084E" w:rsidRDefault="0040084E" w:rsidP="0040084E">
      <w:pPr>
        <w:spacing w:after="0" w:line="240" w:lineRule="auto"/>
        <w:jc w:val="both"/>
        <w:rPr>
          <w:rFonts w:ascii="Times New Roman" w:hAnsi="Times New Roman"/>
          <w:sz w:val="24"/>
          <w:szCs w:val="24"/>
        </w:rPr>
      </w:pPr>
    </w:p>
    <w:p w:rsidR="0040084E" w:rsidRDefault="0040084E" w:rsidP="0040084E">
      <w:pPr>
        <w:spacing w:after="0" w:line="240" w:lineRule="auto"/>
        <w:jc w:val="center"/>
        <w:rPr>
          <w:rFonts w:ascii="Times New Roman" w:hAnsi="Times New Roman"/>
          <w:b/>
          <w:sz w:val="24"/>
          <w:szCs w:val="24"/>
        </w:rPr>
      </w:pPr>
      <w:r>
        <w:rPr>
          <w:rFonts w:ascii="Times New Roman" w:hAnsi="Times New Roman"/>
          <w:b/>
          <w:sz w:val="24"/>
          <w:szCs w:val="24"/>
        </w:rPr>
        <w:t>2. Порядок оказания дополнительных платных образовательных услуг</w:t>
      </w:r>
    </w:p>
    <w:p w:rsidR="0040084E" w:rsidRDefault="0040084E" w:rsidP="0040084E">
      <w:pPr>
        <w:spacing w:after="0" w:line="240" w:lineRule="auto"/>
        <w:jc w:val="center"/>
        <w:rPr>
          <w:rFonts w:ascii="Times New Roman" w:hAnsi="Times New Roman"/>
          <w:b/>
          <w:sz w:val="24"/>
          <w:szCs w:val="24"/>
        </w:rPr>
      </w:pP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2.1. Для оказания дополнительных платных образовательных услуг МБДОУ создает следующие условия:</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помещения в соответствии санитарным правилам и нормам,</w:t>
      </w:r>
    </w:p>
    <w:p w:rsidR="0040084E" w:rsidRDefault="0040084E" w:rsidP="0040084E">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соответствие требованиям по охране и безопасности здоровья потребителей услуг,</w:t>
      </w:r>
    </w:p>
    <w:p w:rsidR="0040084E" w:rsidRDefault="0040084E" w:rsidP="0040084E">
      <w:pPr>
        <w:spacing w:after="0" w:line="240" w:lineRule="auto"/>
        <w:ind w:firstLine="709"/>
        <w:jc w:val="both"/>
        <w:rPr>
          <w:rFonts w:ascii="Times New Roman" w:hAnsi="Times New Roman"/>
          <w:sz w:val="24"/>
          <w:szCs w:val="24"/>
          <w:lang w:eastAsia="en-US"/>
        </w:rPr>
      </w:pPr>
      <w:r>
        <w:rPr>
          <w:rFonts w:ascii="Times New Roman" w:hAnsi="Times New Roman"/>
          <w:sz w:val="24"/>
          <w:szCs w:val="24"/>
        </w:rPr>
        <w:t>- качественное кадровое обеспечение,</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необходимое учебно-методическое и техническое обеспечение.</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2.2. Для выполнения работ по оказанию дополнительных платных образовательных услуг могут привлекаться как основные работники МБДОУ, так и специалисты со стороны.</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2.3. На каждого работника, привлекаемого к оказанию дополнительных платных образовательных услуг, разрабатывается и утверждается должностная инструкция, с которой работник знакомится перед заключением договора.</w:t>
      </w:r>
    </w:p>
    <w:p w:rsidR="0040084E" w:rsidRDefault="00216615" w:rsidP="00216615">
      <w:pPr>
        <w:spacing w:after="0" w:line="240" w:lineRule="auto"/>
        <w:jc w:val="both"/>
        <w:rPr>
          <w:rFonts w:ascii="Times New Roman" w:hAnsi="Times New Roman"/>
          <w:sz w:val="24"/>
          <w:szCs w:val="24"/>
        </w:rPr>
      </w:pPr>
      <w:r>
        <w:rPr>
          <w:rFonts w:ascii="Times New Roman" w:hAnsi="Times New Roman"/>
          <w:sz w:val="24"/>
          <w:szCs w:val="24"/>
        </w:rPr>
        <w:t xml:space="preserve">            </w:t>
      </w:r>
      <w:r w:rsidR="0040084E">
        <w:rPr>
          <w:rFonts w:ascii="Times New Roman" w:hAnsi="Times New Roman"/>
          <w:sz w:val="24"/>
          <w:szCs w:val="24"/>
        </w:rPr>
        <w:t>2.4. МБДОУ составляется смета расходов и калькуляция на дополнительные платные образовательные услуги.</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2.5. Дополнительные платные образовательные услуги оказываются на основании приказов заведующего МБДОУ, в которых указываются ответственные лица, состав участников, режим работы (сетка занятий, используемые программы, график работы педагогов), привлекаемый педагогический состав.</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2.6. МБДОУ оформляет договора с родителями на оказание дополнительных платных образовательных услуг.</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2.7. Договор заключается в простой письменной форме и содержит следующие сведения:</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полное наименование и фирменное наименование исполнителя и место его нахождения (юридический адрес);</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наименование или фамилия, имя, отчество (при наличии) заказчика, телефон заказчика;</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место нахождения или место жительства заказчика;</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фамилия, имя, отчество (при наличии) представителя исполнителя и заказчика, реквизиты документа, удостоверяющего полномочия представителя исполнителя и заказчика;</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фамилия, имя, отчество (при наличии) обучающегося;</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права, обязанности и ответственность исполнителя, заказчика и обучающегося;</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полная стоимость дополнительных платных образовательных услуг, порядок их оплаты;</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сведения о лицензии на осуществление образовательной деятельности (наименование лицензирующего органа, номер и дата регистрации лицензии);</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сроки оказания дополнительных платных образовательных услуг;</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вид, уровень и направленность образовательной программы;</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порядок изменения и расторжения договора;</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другие необходимые сведения, связанные со спецификой оказываемых дополнительных платных образовательных услуг.</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2.8. Договор не может содержать условия, которые ограничивают права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2.9. Договор составляется в двух экземплярах, один из которых находится у исполнителя, другой - у заказчика.</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2.10.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2.11. МБДОУ по требованию заказчика обязан, предоставить необходимую и достоверную информацию об оказываемых дополнительных платных образовательных услугах и исполнителях услуг.</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xml:space="preserve">2.12.После оказания платных образовательных услуг (в полном объеме </w:t>
      </w:r>
      <w:proofErr w:type="gramStart"/>
      <w:r>
        <w:rPr>
          <w:rFonts w:ascii="Times New Roman" w:hAnsi="Times New Roman"/>
          <w:sz w:val="24"/>
          <w:szCs w:val="24"/>
        </w:rPr>
        <w:t>и  установленные</w:t>
      </w:r>
      <w:proofErr w:type="gramEnd"/>
      <w:r>
        <w:rPr>
          <w:rFonts w:ascii="Times New Roman" w:hAnsi="Times New Roman"/>
          <w:sz w:val="24"/>
          <w:szCs w:val="24"/>
        </w:rPr>
        <w:t xml:space="preserve"> сроки) между исполнителем и заказчиком составляется и подписывается Акт сдачи-приемки услуг в двух экземплярах, один из которых находиться у исполнителя, другой у заказчика (согласно приложения №1 к настоящему приложению).</w:t>
      </w:r>
    </w:p>
    <w:p w:rsidR="0040084E" w:rsidRDefault="0040084E" w:rsidP="0040084E">
      <w:pPr>
        <w:spacing w:after="0" w:line="240" w:lineRule="auto"/>
        <w:jc w:val="center"/>
        <w:rPr>
          <w:rFonts w:ascii="Times New Roman" w:hAnsi="Times New Roman"/>
          <w:b/>
          <w:sz w:val="24"/>
          <w:szCs w:val="24"/>
        </w:rPr>
      </w:pPr>
    </w:p>
    <w:p w:rsidR="0040084E" w:rsidRDefault="0040084E" w:rsidP="0040084E">
      <w:pPr>
        <w:spacing w:after="0" w:line="240" w:lineRule="auto"/>
        <w:jc w:val="center"/>
        <w:rPr>
          <w:rFonts w:ascii="Times New Roman" w:hAnsi="Times New Roman"/>
          <w:b/>
          <w:sz w:val="24"/>
          <w:szCs w:val="24"/>
        </w:rPr>
      </w:pPr>
      <w:r>
        <w:rPr>
          <w:rFonts w:ascii="Times New Roman" w:hAnsi="Times New Roman"/>
          <w:b/>
          <w:sz w:val="24"/>
          <w:szCs w:val="24"/>
        </w:rPr>
        <w:t>3. Порядок получения и расходования денежных средств</w:t>
      </w:r>
    </w:p>
    <w:p w:rsidR="0040084E" w:rsidRDefault="0040084E" w:rsidP="0040084E">
      <w:pPr>
        <w:spacing w:after="0" w:line="240" w:lineRule="auto"/>
        <w:jc w:val="center"/>
        <w:rPr>
          <w:rFonts w:ascii="Times New Roman" w:hAnsi="Times New Roman"/>
          <w:b/>
          <w:sz w:val="24"/>
          <w:szCs w:val="24"/>
        </w:rPr>
      </w:pP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3.1. Заказчик обязан оплатить оказываемые дополнительные платные образовательные услуги в порядке и в сроки, указанные в договоре. Заказчику в соответствии с законодательством РФ выдается документ, подтверждающий оплату дополнительных платных образовательных услуг.</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3.2. Стоимость оказываемых образовательным учреждением дополнительных платных образовательных услуг устанавливается на основании постановления администрации Климовского района Брянской области от 10.04.2014 года № 182 «Об утверждении порядка определения платы за оказание услуг (выполнение работ), относящихся к основным видам деятельности бюджетных учреждений муниципального образования «Климовский район», для граждан и юридических лиц.</w:t>
      </w:r>
    </w:p>
    <w:p w:rsidR="0040084E" w:rsidRDefault="00216615" w:rsidP="00216615">
      <w:pPr>
        <w:spacing w:after="0" w:line="240" w:lineRule="auto"/>
        <w:jc w:val="both"/>
        <w:rPr>
          <w:rFonts w:ascii="Times New Roman" w:hAnsi="Times New Roman"/>
          <w:sz w:val="24"/>
          <w:szCs w:val="24"/>
        </w:rPr>
      </w:pPr>
      <w:r>
        <w:rPr>
          <w:rFonts w:ascii="Times New Roman" w:hAnsi="Times New Roman"/>
          <w:sz w:val="24"/>
          <w:szCs w:val="24"/>
        </w:rPr>
        <w:t xml:space="preserve">            </w:t>
      </w:r>
      <w:r w:rsidR="0040084E">
        <w:rPr>
          <w:rFonts w:ascii="Times New Roman" w:hAnsi="Times New Roman"/>
          <w:sz w:val="24"/>
          <w:szCs w:val="24"/>
        </w:rPr>
        <w:t>3.3. На оказание каждой дополнительной платной образовательной услуги составляется смета расходов в расчете на одного получателя этой услуги и  в целом на группу получателей одного вида услуги.</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Смета разрабатывается непосредственно МБДОУ и утверждается руководителем. </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3.4. Доходы от оказания дополнительных платных образовательных услуг полностью расходуются  в МБДОУ в соответствии со сметой расходов.</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3.5. Средства, полученные от оказания дополнительных платных образовательных услуг, МБДОУ расходует в соответствии со сметой расходов: увеличение заработной платы сотрудников, на развитие и совершенствование образовательного процесса, развитие материально-технической базы учреждения, текущий ремонт здания.</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3.6. МБДОУ вправе привлекать специалистов для оказания дополнительных платных образовательных услуг на контрактной основе и осуществлять оплату труда в соответствии с заключенным договором из средств, полученных от оказания дополнительных платных образовательных услуг.</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3.7. Оплата за дополнительные платные образовательные услуги производится в безналичной форме через банк и зачисляется на расчетный счет МБДОУ.</w:t>
      </w:r>
    </w:p>
    <w:p w:rsidR="0040084E" w:rsidRDefault="0040084E" w:rsidP="0040084E">
      <w:pPr>
        <w:spacing w:after="0" w:line="240" w:lineRule="auto"/>
        <w:ind w:firstLine="709"/>
        <w:jc w:val="both"/>
        <w:rPr>
          <w:rFonts w:ascii="Times New Roman" w:hAnsi="Times New Roman"/>
          <w:sz w:val="24"/>
          <w:szCs w:val="24"/>
        </w:rPr>
      </w:pPr>
    </w:p>
    <w:p w:rsidR="0040084E" w:rsidRDefault="0040084E" w:rsidP="0040084E">
      <w:pPr>
        <w:spacing w:after="0" w:line="240" w:lineRule="auto"/>
        <w:jc w:val="center"/>
        <w:rPr>
          <w:rFonts w:ascii="Times New Roman" w:hAnsi="Times New Roman"/>
          <w:b/>
          <w:sz w:val="24"/>
          <w:szCs w:val="24"/>
        </w:rPr>
      </w:pPr>
      <w:r>
        <w:rPr>
          <w:rFonts w:ascii="Times New Roman" w:hAnsi="Times New Roman"/>
          <w:b/>
          <w:sz w:val="24"/>
          <w:szCs w:val="24"/>
        </w:rPr>
        <w:t>4. Права и обязанности исполнителя и заказчика</w:t>
      </w:r>
    </w:p>
    <w:p w:rsidR="0040084E" w:rsidRDefault="0040084E" w:rsidP="0040084E">
      <w:pPr>
        <w:spacing w:after="0" w:line="240" w:lineRule="auto"/>
        <w:jc w:val="center"/>
        <w:rPr>
          <w:rFonts w:ascii="Times New Roman" w:hAnsi="Times New Roman"/>
          <w:b/>
          <w:sz w:val="24"/>
          <w:szCs w:val="24"/>
        </w:rPr>
      </w:pP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4.1. Исполнитель оказывает дополнительные платные образовательные услуги в порядке и в сроки, определенные договором, и в соответствии с его уставом.</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4.2.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4.3. При обнаружении недостатка дополнительных платных образовательных услуг, в том числе оказания их не в полном объеме, предусмотренном образовательными программами, заказчик вправе по своему выбору потребовать:</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а) безвозмездного оказания дополнительных платных образовательных услуг;</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б) соразмерного уменьшения стоимости оказанных дополнительных платных образовательных услуг;</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в) возмещения понесенных им расходов по устранению недостатков оказанных дополнительных платных образовательных услуг своими силами или третьими лицами.</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4.4. Заказчик вправе отказаться от исполнения договора и потребовать полного возмещения убытков, если в установленный договором срок недостатки оказанных дополнительных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дополнительных платных образовательных услуг или иные существенные отступления от условий договора.</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4.5. Если Исполнитель нарушил сроки оказания дополнительных платных образовательных услуг либо если во время оказания услуг стало очевидным, что они не будут осуществлены в срок, Заказчик вправе по своему выбору:</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а) назначить исполнителю новый срок, в течение которого исполнитель должен приступить к оказанию дополнительных платных образовательных услуг и (или) закончить оказание дополнительных услуг;</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б) поручить оказать дополнительные платные образовательные услуги третьим лицам за разумную цену и потребовать от исполнителя возмещения понесенных расходов;</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в) потребовать уменьшения стоимости дополнительных платных образовательных услуг;</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г) расторгнуть договор.</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4.6. Заказчик вправе потребовать полного возмещения убытков, причиненных ему в связи с нарушением сроков начала и (или) окончания оказания дополнительных платных образовательных услуг, а также в связи с недостатками дополнительных услуг.</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4.7. По инициативе Исполнителя договор может быть расторгнут в одностороннем порядке в следующем случае:</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при несоблюдении со стороны Заказчика сроков оплаты дополнительных платных образовательных услуг;</w:t>
      </w:r>
    </w:p>
    <w:p w:rsidR="0040084E" w:rsidRDefault="00216615" w:rsidP="00216615">
      <w:pPr>
        <w:spacing w:after="0" w:line="240" w:lineRule="auto"/>
        <w:jc w:val="both"/>
        <w:rPr>
          <w:rFonts w:ascii="Times New Roman" w:hAnsi="Times New Roman"/>
          <w:sz w:val="24"/>
          <w:szCs w:val="24"/>
        </w:rPr>
      </w:pPr>
      <w:r>
        <w:rPr>
          <w:rFonts w:ascii="Times New Roman" w:hAnsi="Times New Roman"/>
          <w:sz w:val="24"/>
          <w:szCs w:val="24"/>
        </w:rPr>
        <w:t xml:space="preserve">            </w:t>
      </w:r>
      <w:r w:rsidR="0040084E">
        <w:rPr>
          <w:rFonts w:ascii="Times New Roman" w:hAnsi="Times New Roman"/>
          <w:sz w:val="24"/>
          <w:szCs w:val="24"/>
        </w:rPr>
        <w:t>- действиях (бездействиях) обучающегося, которые препятствуют предоставлению дополнительных платных образовательных услуг.</w:t>
      </w:r>
    </w:p>
    <w:p w:rsidR="0040084E" w:rsidRDefault="0040084E" w:rsidP="0040084E">
      <w:pPr>
        <w:spacing w:after="0" w:line="240" w:lineRule="auto"/>
        <w:ind w:firstLine="709"/>
        <w:jc w:val="both"/>
        <w:rPr>
          <w:rFonts w:ascii="Times New Roman" w:hAnsi="Times New Roman"/>
          <w:sz w:val="24"/>
          <w:szCs w:val="24"/>
        </w:rPr>
      </w:pPr>
    </w:p>
    <w:p w:rsidR="0040084E" w:rsidRDefault="0040084E" w:rsidP="0040084E">
      <w:pPr>
        <w:spacing w:after="0" w:line="240" w:lineRule="auto"/>
        <w:jc w:val="center"/>
        <w:rPr>
          <w:rFonts w:ascii="Times New Roman" w:hAnsi="Times New Roman"/>
          <w:b/>
          <w:sz w:val="24"/>
          <w:szCs w:val="24"/>
        </w:rPr>
      </w:pPr>
      <w:r>
        <w:rPr>
          <w:rFonts w:ascii="Times New Roman" w:hAnsi="Times New Roman"/>
          <w:b/>
          <w:sz w:val="24"/>
          <w:szCs w:val="24"/>
        </w:rPr>
        <w:t>5. Заключительные положения</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 xml:space="preserve">5.1. Контроль за соблюдением действующего законодательства в части оказания дополнительных платных образовательных услуг осуществляют органы управления образованием и </w:t>
      </w:r>
      <w:proofErr w:type="gramStart"/>
      <w:r>
        <w:rPr>
          <w:rFonts w:ascii="Times New Roman" w:hAnsi="Times New Roman"/>
          <w:sz w:val="24"/>
          <w:szCs w:val="24"/>
        </w:rPr>
        <w:t>другие органы</w:t>
      </w:r>
      <w:proofErr w:type="gramEnd"/>
      <w:r>
        <w:rPr>
          <w:rFonts w:ascii="Times New Roman" w:hAnsi="Times New Roman"/>
          <w:sz w:val="24"/>
          <w:szCs w:val="24"/>
        </w:rPr>
        <w:t xml:space="preserve"> и организации, на которые в соответствии с законами и иными нормативными правовыми актами Российской Федерации возложены контрольные функции.</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5.2. Учредитель вправе приостановить приносящую доходы деятельность МБДОУ, если она идет в ущерб образовательной деятельности, предусмотренной Уставом, до решения суда по этому вопросу.</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5.3. Руководитель МБДОУ несет персональную ответственность за деятельность по осуществлению дополнительных платных образовательных услуг.</w:t>
      </w:r>
    </w:p>
    <w:p w:rsidR="0040084E" w:rsidRDefault="0040084E" w:rsidP="0040084E">
      <w:pPr>
        <w:spacing w:after="0" w:line="240" w:lineRule="auto"/>
        <w:ind w:firstLine="709"/>
        <w:jc w:val="both"/>
        <w:rPr>
          <w:rFonts w:ascii="Times New Roman" w:hAnsi="Times New Roman"/>
          <w:sz w:val="24"/>
          <w:szCs w:val="24"/>
        </w:rPr>
      </w:pPr>
      <w:r>
        <w:rPr>
          <w:rFonts w:ascii="Times New Roman" w:hAnsi="Times New Roman"/>
          <w:sz w:val="24"/>
          <w:szCs w:val="24"/>
        </w:rPr>
        <w:t>5.4. Положение вступает в силу с момента подписания сторонами и утверждения уполномоченными органами, и действует до принятия нового.</w:t>
      </w:r>
    </w:p>
    <w:p w:rsidR="0040084E" w:rsidRDefault="0040084E" w:rsidP="0040084E">
      <w:pPr>
        <w:spacing w:after="0" w:line="240" w:lineRule="auto"/>
        <w:ind w:firstLine="709"/>
        <w:jc w:val="both"/>
        <w:rPr>
          <w:rFonts w:ascii="Times New Roman" w:hAnsi="Times New Roman"/>
          <w:sz w:val="24"/>
          <w:szCs w:val="24"/>
        </w:rPr>
      </w:pPr>
    </w:p>
    <w:p w:rsidR="0040084E" w:rsidRDefault="0040084E" w:rsidP="0040084E">
      <w:pPr>
        <w:spacing w:after="0" w:line="240" w:lineRule="auto"/>
        <w:jc w:val="both"/>
        <w:rPr>
          <w:rFonts w:ascii="Times New Roman" w:hAnsi="Times New Roman"/>
          <w:sz w:val="24"/>
          <w:szCs w:val="24"/>
        </w:rPr>
      </w:pPr>
    </w:p>
    <w:p w:rsidR="0040084E" w:rsidRDefault="0040084E" w:rsidP="0040084E">
      <w:pPr>
        <w:spacing w:after="0" w:line="240" w:lineRule="auto"/>
        <w:jc w:val="both"/>
        <w:rPr>
          <w:rFonts w:ascii="Times New Roman" w:hAnsi="Times New Roman"/>
          <w:sz w:val="24"/>
          <w:szCs w:val="24"/>
        </w:rPr>
      </w:pPr>
      <w:r>
        <w:rPr>
          <w:rFonts w:ascii="Times New Roman" w:hAnsi="Times New Roman"/>
          <w:sz w:val="24"/>
          <w:szCs w:val="24"/>
        </w:rPr>
        <w:t xml:space="preserve">           </w:t>
      </w:r>
    </w:p>
    <w:p w:rsidR="0040084E" w:rsidRDefault="0040084E" w:rsidP="0040084E">
      <w:pPr>
        <w:jc w:val="both"/>
        <w:rPr>
          <w:sz w:val="24"/>
          <w:szCs w:val="24"/>
        </w:rPr>
      </w:pPr>
    </w:p>
    <w:p w:rsidR="0040084E" w:rsidRDefault="0040084E" w:rsidP="0040084E">
      <w:pPr>
        <w:shd w:val="clear" w:color="auto" w:fill="FFFFFF"/>
        <w:spacing w:after="300" w:line="270" w:lineRule="atLeast"/>
        <w:ind w:left="284" w:hanging="284"/>
        <w:jc w:val="both"/>
        <w:rPr>
          <w:rFonts w:ascii="Times New Roman" w:hAnsi="Times New Roman"/>
          <w:sz w:val="24"/>
          <w:szCs w:val="24"/>
        </w:rPr>
      </w:pPr>
    </w:p>
    <w:p w:rsidR="00BC445B" w:rsidRDefault="00BC445B">
      <w:bookmarkStart w:id="0" w:name="_GoBack"/>
      <w:bookmarkEnd w:id="0"/>
    </w:p>
    <w:sectPr w:rsidR="00BC4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580"/>
    <w:rsid w:val="00040325"/>
    <w:rsid w:val="000B7AE0"/>
    <w:rsid w:val="0011122B"/>
    <w:rsid w:val="00216615"/>
    <w:rsid w:val="0040084E"/>
    <w:rsid w:val="009A0580"/>
    <w:rsid w:val="00BC445B"/>
    <w:rsid w:val="00C6447A"/>
    <w:rsid w:val="00E64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DF5DB9-EF4A-44F4-BCB4-8A58779B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84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67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2131</Words>
  <Characters>12148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2018-11-19T16:37:00Z</dcterms:created>
  <dcterms:modified xsi:type="dcterms:W3CDTF">2018-11-19T16:37:00Z</dcterms:modified>
</cp:coreProperties>
</file>